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3" w:rsidRDefault="008E399C">
      <w:pPr>
        <w:rPr>
          <w:rFonts w:ascii="Times New Roman" w:hAnsi="Times New Roman" w:cs="Times New Roman"/>
          <w:b/>
          <w:sz w:val="24"/>
          <w:szCs w:val="24"/>
        </w:rPr>
      </w:pPr>
      <w:r w:rsidRPr="008E399C">
        <w:rPr>
          <w:rFonts w:ascii="Times New Roman" w:hAnsi="Times New Roman" w:cs="Times New Roman"/>
          <w:b/>
          <w:sz w:val="24"/>
          <w:szCs w:val="24"/>
        </w:rPr>
        <w:t>MINUTES – PLAY COMMITTEE – 7 JULY 2021</w:t>
      </w:r>
    </w:p>
    <w:p w:rsidR="008E399C" w:rsidRDefault="008E399C">
      <w:pPr>
        <w:rPr>
          <w:rFonts w:ascii="Times New Roman" w:hAnsi="Times New Roman" w:cs="Times New Roman"/>
          <w:b/>
          <w:sz w:val="24"/>
          <w:szCs w:val="24"/>
        </w:rPr>
      </w:pPr>
    </w:p>
    <w:p w:rsidR="008E399C" w:rsidRDefault="008E399C">
      <w:pPr>
        <w:rPr>
          <w:rFonts w:ascii="Times New Roman" w:hAnsi="Times New Roman" w:cs="Times New Roman"/>
          <w:sz w:val="24"/>
          <w:szCs w:val="24"/>
        </w:rPr>
      </w:pPr>
      <w:r w:rsidRPr="008E399C">
        <w:rPr>
          <w:rFonts w:ascii="Times New Roman" w:hAnsi="Times New Roman" w:cs="Times New Roman"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99C" w:rsidRDefault="008E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Councillors: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Elmhirst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Cook, Lesley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Collingridge</w:t>
      </w:r>
      <w:proofErr w:type="spellEnd"/>
      <w:r>
        <w:rPr>
          <w:rFonts w:ascii="Times New Roman" w:hAnsi="Times New Roman" w:cs="Times New Roman"/>
          <w:sz w:val="24"/>
          <w:szCs w:val="24"/>
        </w:rPr>
        <w:t>, Joanne Sears</w:t>
      </w:r>
    </w:p>
    <w:p w:rsidR="008E399C" w:rsidRDefault="008E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Stillingfleet</w:t>
      </w:r>
      <w:proofErr w:type="spellEnd"/>
      <w:r>
        <w:rPr>
          <w:rFonts w:ascii="Times New Roman" w:hAnsi="Times New Roman" w:cs="Times New Roman"/>
          <w:sz w:val="24"/>
          <w:szCs w:val="24"/>
        </w:rPr>
        <w:t>: Ross Powell, Sally Lewis</w:t>
      </w:r>
    </w:p>
    <w:p w:rsidR="008E399C" w:rsidRDefault="008E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 Ruth Swales</w:t>
      </w:r>
    </w:p>
    <w:p w:rsidR="008E399C" w:rsidRDefault="008E399C">
      <w:pPr>
        <w:rPr>
          <w:rFonts w:ascii="Times New Roman" w:hAnsi="Times New Roman" w:cs="Times New Roman"/>
          <w:sz w:val="24"/>
          <w:szCs w:val="24"/>
        </w:rPr>
      </w:pPr>
    </w:p>
    <w:p w:rsidR="008E399C" w:rsidRDefault="00A72382" w:rsidP="00A72382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Play2105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399C" w:rsidRPr="008E399C">
        <w:rPr>
          <w:rFonts w:ascii="Times New Roman" w:hAnsi="Times New Roman" w:cs="Times New Roman"/>
          <w:b/>
          <w:sz w:val="24"/>
          <w:szCs w:val="24"/>
        </w:rPr>
        <w:t>Scheme design:</w:t>
      </w:r>
    </w:p>
    <w:p w:rsidR="008E399C" w:rsidRDefault="008E399C" w:rsidP="008E399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E399C">
        <w:rPr>
          <w:rFonts w:ascii="Times New Roman" w:hAnsi="Times New Roman" w:cs="Times New Roman"/>
          <w:sz w:val="24"/>
          <w:szCs w:val="24"/>
        </w:rPr>
        <w:t xml:space="preserve">Ross shared the scheme designs and quotations provided by Streetscape, </w:t>
      </w:r>
      <w:proofErr w:type="spellStart"/>
      <w:r w:rsidRPr="008E399C">
        <w:rPr>
          <w:rFonts w:ascii="Times New Roman" w:hAnsi="Times New Roman" w:cs="Times New Roman"/>
          <w:sz w:val="24"/>
          <w:szCs w:val="24"/>
        </w:rPr>
        <w:t>PlayScheme</w:t>
      </w:r>
      <w:proofErr w:type="spellEnd"/>
      <w:r w:rsidRPr="008E399C">
        <w:rPr>
          <w:rFonts w:ascii="Times New Roman" w:hAnsi="Times New Roman" w:cs="Times New Roman"/>
          <w:sz w:val="24"/>
          <w:szCs w:val="24"/>
        </w:rPr>
        <w:t xml:space="preserve"> and Image Playgrou</w:t>
      </w:r>
      <w:r w:rsidR="00842433">
        <w:rPr>
          <w:rFonts w:ascii="Times New Roman" w:hAnsi="Times New Roman" w:cs="Times New Roman"/>
          <w:sz w:val="24"/>
          <w:szCs w:val="24"/>
        </w:rPr>
        <w:t>n</w:t>
      </w:r>
      <w:r w:rsidRPr="008E399C">
        <w:rPr>
          <w:rFonts w:ascii="Times New Roman" w:hAnsi="Times New Roman" w:cs="Times New Roman"/>
          <w:sz w:val="24"/>
          <w:szCs w:val="24"/>
        </w:rPr>
        <w:t>ds together with a rough cost comparison.</w:t>
      </w:r>
    </w:p>
    <w:p w:rsidR="008E399C" w:rsidRDefault="008E399C" w:rsidP="008E399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 designs were discussed but all agreed that none exactly matched the specifications the committee had outlined and therefore fell short of expectations.</w:t>
      </w:r>
    </w:p>
    <w:p w:rsidR="008E399C" w:rsidRDefault="008E399C" w:rsidP="008E399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 proposed to petition the children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ascertain their preferences for particular equipment and revert back to Play Committee before asking each potential provider to submit a specific quote for the preferred equipment.</w:t>
      </w:r>
    </w:p>
    <w:p w:rsidR="008E399C" w:rsidRDefault="008E399C" w:rsidP="008E399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quotes for the fencing and path were considered but it was suggested </w:t>
      </w:r>
      <w:r w:rsidR="00842433">
        <w:rPr>
          <w:rFonts w:ascii="Times New Roman" w:hAnsi="Times New Roman" w:cs="Times New Roman"/>
          <w:sz w:val="24"/>
          <w:szCs w:val="24"/>
        </w:rPr>
        <w:t>the committee might look to source the path and fencing separately.  It was noted that consideration would need to be given to wheelchair and pushchair accessibility.</w:t>
      </w:r>
    </w:p>
    <w:p w:rsidR="00842433" w:rsidRDefault="00A72382" w:rsidP="00A72382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Play2106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2433" w:rsidRPr="00842433">
        <w:rPr>
          <w:rFonts w:ascii="Times New Roman" w:hAnsi="Times New Roman" w:cs="Times New Roman"/>
          <w:b/>
          <w:sz w:val="24"/>
          <w:szCs w:val="24"/>
        </w:rPr>
        <w:t>Funding:</w:t>
      </w:r>
    </w:p>
    <w:p w:rsidR="00842433" w:rsidRDefault="00842433" w:rsidP="0084243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2433">
        <w:rPr>
          <w:rFonts w:ascii="Times New Roman" w:hAnsi="Times New Roman" w:cs="Times New Roman"/>
          <w:sz w:val="24"/>
          <w:szCs w:val="24"/>
        </w:rPr>
        <w:t>Potential funding sources were discussed briefly</w:t>
      </w:r>
      <w:r w:rsidR="00261A23">
        <w:rPr>
          <w:rFonts w:ascii="Times New Roman" w:hAnsi="Times New Roman" w:cs="Times New Roman"/>
          <w:sz w:val="24"/>
          <w:szCs w:val="24"/>
        </w:rPr>
        <w:t>.  The possibili</w:t>
      </w:r>
      <w:r>
        <w:rPr>
          <w:rFonts w:ascii="Times New Roman" w:hAnsi="Times New Roman" w:cs="Times New Roman"/>
          <w:sz w:val="24"/>
          <w:szCs w:val="24"/>
        </w:rPr>
        <w:t xml:space="preserve">ties of national lottery funding or funding from NYCC.  It was noted that the National Lottery would accept applications from either the Parish Council or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Stillingfleet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to reclaim any VAT the application would need to be in the name of the parish council.</w:t>
      </w:r>
    </w:p>
    <w:p w:rsidR="00842433" w:rsidRDefault="00842433" w:rsidP="0084243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42433" w:rsidRDefault="00A72382" w:rsidP="00A72382">
      <w:pPr>
        <w:pStyle w:val="ListParagraph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Play2107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2433" w:rsidRPr="00842433">
        <w:rPr>
          <w:rFonts w:ascii="Times New Roman" w:hAnsi="Times New Roman" w:cs="Times New Roman"/>
          <w:b/>
          <w:sz w:val="24"/>
          <w:szCs w:val="24"/>
        </w:rPr>
        <w:t>Next steps:</w:t>
      </w:r>
    </w:p>
    <w:p w:rsidR="00842433" w:rsidRDefault="00842433" w:rsidP="0084243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2433">
        <w:rPr>
          <w:rFonts w:ascii="Times New Roman" w:hAnsi="Times New Roman" w:cs="Times New Roman"/>
          <w:sz w:val="24"/>
          <w:szCs w:val="24"/>
        </w:rPr>
        <w:t>It was agreed that</w:t>
      </w:r>
      <w:r w:rsidR="00604ADA">
        <w:rPr>
          <w:rFonts w:ascii="Times New Roman" w:hAnsi="Times New Roman" w:cs="Times New Roman"/>
          <w:sz w:val="24"/>
          <w:szCs w:val="24"/>
        </w:rPr>
        <w:t xml:space="preserve"> a further meeting would be arranged to refine the equipment specification and consider funding and management arrangements.</w:t>
      </w:r>
    </w:p>
    <w:p w:rsidR="008C07E7" w:rsidRPr="008C07E7" w:rsidRDefault="008C07E7" w:rsidP="008C07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540"/>
        <w:gridCol w:w="2515"/>
      </w:tblGrid>
      <w:tr w:rsidR="008C07E7" w:rsidTr="008C07E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7" w:rsidRDefault="008C07E7" w:rsidP="008C07E7">
            <w:pPr>
              <w:pStyle w:val="NormalWeb"/>
              <w:spacing w:before="0" w:beforeAutospacing="0" w:after="300" w:afterAutospacing="0" w:line="252" w:lineRule="auto"/>
              <w:rPr>
                <w:lang w:val="en" w:eastAsia="en-US"/>
              </w:rPr>
            </w:pPr>
            <w:r>
              <w:rPr>
                <w:lang w:val="en" w:eastAsia="en-US"/>
              </w:rPr>
              <w:t xml:space="preserve">Signed as an accurate record of the meeting held on </w:t>
            </w:r>
            <w:r>
              <w:rPr>
                <w:lang w:val="en" w:eastAsia="en-US"/>
              </w:rPr>
              <w:t>7 July 2021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7" w:rsidRDefault="008C07E7">
            <w:pPr>
              <w:pStyle w:val="NormalWeb"/>
              <w:spacing w:before="0" w:beforeAutospacing="0" w:after="300" w:afterAutospacing="0" w:line="252" w:lineRule="auto"/>
              <w:rPr>
                <w:lang w:val="en" w:eastAsia="en-US"/>
              </w:rPr>
            </w:pPr>
            <w:r>
              <w:rPr>
                <w:lang w:val="en" w:eastAsia="en-US"/>
              </w:rPr>
              <w:t>PAUL ELMHIRST</w:t>
            </w:r>
          </w:p>
          <w:p w:rsidR="008C07E7" w:rsidRDefault="008C07E7">
            <w:pPr>
              <w:pStyle w:val="NormalWeb"/>
              <w:spacing w:before="0" w:beforeAutospacing="0" w:after="300" w:afterAutospacing="0" w:line="252" w:lineRule="auto"/>
              <w:rPr>
                <w:lang w:val="en" w:eastAsia="en-US"/>
              </w:rPr>
            </w:pPr>
          </w:p>
          <w:p w:rsidR="008C07E7" w:rsidRDefault="008C07E7" w:rsidP="008C07E7">
            <w:pPr>
              <w:pStyle w:val="NormalWeb"/>
              <w:spacing w:before="0" w:beforeAutospacing="0" w:after="300" w:afterAutospacing="0" w:line="252" w:lineRule="auto"/>
              <w:rPr>
                <w:lang w:val="en" w:eastAsia="en-US"/>
              </w:rPr>
            </w:pPr>
            <w:r>
              <w:rPr>
                <w:lang w:val="en" w:eastAsia="en-US"/>
              </w:rPr>
              <w:t>CHAIR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7" w:rsidRDefault="008C07E7">
            <w:pPr>
              <w:pStyle w:val="NormalWeb"/>
              <w:spacing w:before="0" w:beforeAutospacing="0" w:after="300" w:afterAutospacing="0" w:line="252" w:lineRule="auto"/>
              <w:rPr>
                <w:lang w:val="en" w:eastAsia="en-US"/>
              </w:rPr>
            </w:pPr>
            <w:r>
              <w:rPr>
                <w:lang w:val="en" w:eastAsia="en-US"/>
              </w:rPr>
              <w:t>Date</w:t>
            </w:r>
          </w:p>
        </w:tc>
      </w:tr>
    </w:tbl>
    <w:p w:rsidR="00842433" w:rsidRPr="00842433" w:rsidRDefault="00842433" w:rsidP="008424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42433" w:rsidRPr="0084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24C"/>
    <w:multiLevelType w:val="hybridMultilevel"/>
    <w:tmpl w:val="9F24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2273"/>
    <w:multiLevelType w:val="hybridMultilevel"/>
    <w:tmpl w:val="7136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C"/>
    <w:rsid w:val="00261A23"/>
    <w:rsid w:val="00604ADA"/>
    <w:rsid w:val="00842433"/>
    <w:rsid w:val="008C07E7"/>
    <w:rsid w:val="008E399C"/>
    <w:rsid w:val="00A533B3"/>
    <w:rsid w:val="00A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7D48"/>
  <w15:chartTrackingRefBased/>
  <w15:docId w15:val="{C54F4C9D-58B2-42AC-80CC-CBC6EA58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9C"/>
    <w:pPr>
      <w:ind w:left="720"/>
      <w:contextualSpacing/>
    </w:pPr>
  </w:style>
  <w:style w:type="paragraph" w:styleId="NormalWeb">
    <w:name w:val="Normal (Web)"/>
    <w:basedOn w:val="Normal"/>
    <w:unhideWhenUsed/>
    <w:rsid w:val="008C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Swales</dc:creator>
  <cp:keywords/>
  <dc:description/>
  <cp:lastModifiedBy>Swales</cp:lastModifiedBy>
  <cp:revision>4</cp:revision>
  <dcterms:created xsi:type="dcterms:W3CDTF">2021-07-10T11:28:00Z</dcterms:created>
  <dcterms:modified xsi:type="dcterms:W3CDTF">2021-07-14T12:27:00Z</dcterms:modified>
</cp:coreProperties>
</file>